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4C09" w14:textId="77777777" w:rsidR="00B61AAD" w:rsidRPr="002D642C" w:rsidRDefault="002D642C" w:rsidP="002D642C">
      <w:pPr>
        <w:jc w:val="center"/>
        <w:rPr>
          <w:rStyle w:val="blu"/>
          <w:rFonts w:ascii="Times" w:hAnsi="Times"/>
          <w:b/>
          <w:bCs/>
          <w:color w:val="000000"/>
        </w:rPr>
      </w:pPr>
      <w:r w:rsidRPr="002D642C">
        <w:rPr>
          <w:rStyle w:val="blu"/>
          <w:rFonts w:ascii="Times" w:hAnsi="Times"/>
          <w:b/>
          <w:bCs/>
          <w:color w:val="000000"/>
          <w:lang w:val="kk"/>
        </w:rPr>
        <w:t>Тағамға биологиялық белсенді қоспа дәрілік зат болып табылмайды</w:t>
      </w:r>
    </w:p>
    <w:p w14:paraId="7E1A4C0A" w14:textId="77777777" w:rsidR="00B61AAD" w:rsidRPr="00076064" w:rsidRDefault="002D642C" w:rsidP="00076064">
      <w:pPr>
        <w:rPr>
          <w:rStyle w:val="blu"/>
          <w:rFonts w:ascii="Times" w:hAnsi="Times"/>
          <w:caps/>
          <w:color w:val="000000"/>
        </w:rPr>
      </w:pPr>
      <w:r w:rsidRPr="00076064">
        <w:rPr>
          <w:rStyle w:val="blu"/>
          <w:rFonts w:ascii="Times" w:hAnsi="Times"/>
          <w:lang w:val="kk"/>
        </w:rPr>
        <w:t>Шығарылу түрі:</w:t>
      </w:r>
      <w:r w:rsidR="00076064" w:rsidRPr="00076064">
        <w:rPr>
          <w:rStyle w:val="blu"/>
          <w:rFonts w:ascii="Times" w:hAnsi="Times"/>
          <w:color w:val="000000"/>
          <w:lang w:val="kk"/>
        </w:rPr>
        <w:t xml:space="preserve"> әрқайсысының салмағы 3,5 г шайнайтын пастилкалар, пакетте 30 дана.</w:t>
      </w:r>
    </w:p>
    <w:p w14:paraId="7E1A4C0B" w14:textId="77777777" w:rsidR="00B61AAD" w:rsidRPr="002D642C" w:rsidRDefault="002D642C" w:rsidP="00076064">
      <w:pPr>
        <w:rPr>
          <w:rStyle w:val="blu"/>
          <w:rFonts w:ascii="Times" w:hAnsi="Times"/>
          <w:caps/>
          <w:color w:val="000000"/>
          <w:lang w:val="kk"/>
        </w:rPr>
      </w:pPr>
      <w:r w:rsidRPr="00076064">
        <w:rPr>
          <w:rStyle w:val="blu"/>
          <w:rFonts w:ascii="Times" w:hAnsi="Times"/>
          <w:color w:val="000000"/>
          <w:lang w:val="kk"/>
        </w:rPr>
        <w:t>Құрамы</w:t>
      </w:r>
      <w:r w:rsidRPr="00076064">
        <w:rPr>
          <w:rStyle w:val="blu"/>
          <w:rFonts w:ascii="Times" w:hAnsi="Times"/>
          <w:color w:val="000000"/>
          <w:lang w:val="kk"/>
        </w:rPr>
        <w:t xml:space="preserve">: глюкоза шәрбаты, қант, су, желатин, С дәрумені, лимон қышқылы (е330) (қышқылдықты </w:t>
      </w:r>
      <w:r w:rsidRPr="00076064">
        <w:rPr>
          <w:rStyle w:val="blu"/>
          <w:rFonts w:ascii="Times" w:hAnsi="Times"/>
          <w:color w:val="000000"/>
          <w:lang w:val="kk"/>
        </w:rPr>
        <w:t>реттегіш), табиғи хош иістендіргіш (таңқурай), Е дәрумені, мырыш, карнауб балауызы (е 903) (жылтыратқыш), куркума сығындысы (бояғыш). В6 дәрумені, А дәрумені, фолий қышқылы, D3 дәрумені (холецальциферол), В12 дәрумені</w:t>
      </w:r>
      <w:r w:rsidRPr="00076064">
        <w:rPr>
          <w:rStyle w:val="blu"/>
          <w:rFonts w:ascii="Times" w:hAnsi="Times"/>
          <w:caps/>
          <w:color w:val="000000"/>
          <w:lang w:val="kk"/>
        </w:rPr>
        <w:t>.</w:t>
      </w:r>
    </w:p>
    <w:p w14:paraId="7E1A4C0C" w14:textId="77777777" w:rsidR="00B61AAD" w:rsidRPr="002D642C" w:rsidRDefault="00B61AAD" w:rsidP="00076064">
      <w:pPr>
        <w:rPr>
          <w:rStyle w:val="blu"/>
          <w:rFonts w:ascii="Times" w:hAnsi="Times"/>
          <w:caps/>
          <w:color w:val="000000"/>
          <w:lang w:val="kk"/>
        </w:rPr>
      </w:pPr>
    </w:p>
    <w:p w14:paraId="7E1A4C0D" w14:textId="77777777" w:rsidR="00076064" w:rsidRPr="00076064" w:rsidRDefault="002D642C" w:rsidP="00076064">
      <w:pPr>
        <w:rPr>
          <w:rFonts w:ascii="Times" w:hAnsi="Times" w:cs="Gotham Kaz"/>
        </w:rPr>
      </w:pPr>
      <w:r w:rsidRPr="00076064">
        <w:rPr>
          <w:rFonts w:ascii="Times" w:hAnsi="Times" w:cs="Gotham Kaz"/>
          <w:lang w:val="kk"/>
        </w:rPr>
        <w:t>Бір шайнайтын пастилканың құрамында:</w:t>
      </w:r>
    </w:p>
    <w:p w14:paraId="7E1A4C0E" w14:textId="77777777" w:rsidR="00076064" w:rsidRPr="00076064" w:rsidRDefault="00076064" w:rsidP="00076064">
      <w:pPr>
        <w:rPr>
          <w:rFonts w:ascii="Times" w:hAnsi="Times" w:cs="NewsGothicCnBT-Reg"/>
          <w:spacing w:val="-1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126"/>
        <w:gridCol w:w="1701"/>
        <w:gridCol w:w="1418"/>
        <w:gridCol w:w="1417"/>
      </w:tblGrid>
      <w:tr w:rsidR="00E3317A" w:rsidRPr="002D642C" w14:paraId="7E1A4C14" w14:textId="77777777" w:rsidTr="00076064">
        <w:trPr>
          <w:trHeight w:val="1681"/>
        </w:trPr>
        <w:tc>
          <w:tcPr>
            <w:tcW w:w="1843" w:type="dxa"/>
            <w:vMerge w:val="restart"/>
            <w:tcBorders>
              <w:top w:val="single" w:sz="16" w:space="0" w:color="000000"/>
              <w:left w:val="single" w:sz="6" w:space="0" w:color="auto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0F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Биологиялық белсенді зат</w:t>
            </w:r>
          </w:p>
        </w:tc>
        <w:tc>
          <w:tcPr>
            <w:tcW w:w="21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10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Тәуліктік қабылдау</w:t>
            </w:r>
            <w:r w:rsidRPr="00076064">
              <w:rPr>
                <w:rFonts w:ascii="Times" w:hAnsi="Times"/>
                <w:lang w:val="kk"/>
              </w:rPr>
              <w:br/>
              <w:t xml:space="preserve"> (1 пастилка) құрамында</w:t>
            </w:r>
          </w:p>
        </w:tc>
        <w:tc>
          <w:tcPr>
            <w:tcW w:w="21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11" w14:textId="77777777" w:rsidR="00076064" w:rsidRPr="002D642C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3 жастан 7 жасқа дейінгі балалар үшін тәуліктік тұтынудың ұсынылатын деңгейінің %*</w:t>
            </w:r>
          </w:p>
        </w:tc>
        <w:tc>
          <w:tcPr>
            <w:tcW w:w="17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12" w14:textId="77777777" w:rsidR="00076064" w:rsidRPr="002D642C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7 жастан 11 жасқа дейінгі балалар үшін тәуліктік тұтынудың ұсынылатын деңгейінің %*</w:t>
            </w:r>
          </w:p>
        </w:tc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13" w14:textId="77777777" w:rsidR="00076064" w:rsidRPr="002D642C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11-ден 14 жасқа дей</w:t>
            </w:r>
            <w:r w:rsidRPr="00076064">
              <w:rPr>
                <w:rFonts w:ascii="Times" w:hAnsi="Times"/>
                <w:lang w:val="kk"/>
              </w:rPr>
              <w:t>інгі балалар үшін* тәуліктік тұтынудың ұсынылатын деңгейінің %-ы</w:t>
            </w:r>
          </w:p>
        </w:tc>
      </w:tr>
      <w:tr w:rsidR="00E3317A" w14:paraId="7E1A4C1B" w14:textId="77777777" w:rsidTr="00076064">
        <w:trPr>
          <w:trHeight w:val="725"/>
        </w:trPr>
        <w:tc>
          <w:tcPr>
            <w:tcW w:w="1843" w:type="dxa"/>
            <w:vMerge/>
            <w:tcBorders>
              <w:top w:val="single" w:sz="16" w:space="0" w:color="000000"/>
              <w:left w:val="single" w:sz="6" w:space="0" w:color="auto"/>
              <w:bottom w:val="single" w:sz="16" w:space="0" w:color="000000"/>
              <w:right w:val="single" w:sz="16" w:space="0" w:color="000000"/>
            </w:tcBorders>
          </w:tcPr>
          <w:p w14:paraId="7E1A4C15" w14:textId="77777777" w:rsidR="00076064" w:rsidRPr="002D642C" w:rsidRDefault="00076064" w:rsidP="00076064">
            <w:pPr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1A4C16" w14:textId="77777777" w:rsidR="00076064" w:rsidRPr="002D642C" w:rsidRDefault="00076064" w:rsidP="00076064">
            <w:pPr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21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1A4C17" w14:textId="77777777" w:rsidR="00076064" w:rsidRPr="002D642C" w:rsidRDefault="00076064" w:rsidP="00076064">
            <w:pPr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1A4C18" w14:textId="77777777" w:rsidR="00076064" w:rsidRPr="002D642C" w:rsidRDefault="00076064" w:rsidP="00076064">
            <w:pPr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19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ұлдар</w:t>
            </w:r>
            <w:r w:rsidRPr="00076064">
              <w:rPr>
                <w:rFonts w:ascii="Times" w:hAnsi="Times"/>
                <w:lang w:val="kk"/>
              </w:rPr>
              <w:t xml:space="preserve"> 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1A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қыздар</w:t>
            </w:r>
          </w:p>
        </w:tc>
      </w:tr>
      <w:tr w:rsidR="00E3317A" w14:paraId="7E1A4C22" w14:textId="77777777" w:rsidTr="00076064">
        <w:trPr>
          <w:trHeight w:val="240"/>
        </w:trPr>
        <w:tc>
          <w:tcPr>
            <w:tcW w:w="1843" w:type="dxa"/>
            <w:tcBorders>
              <w:top w:val="single" w:sz="16" w:space="0" w:color="000000"/>
              <w:left w:val="single" w:sz="6" w:space="0" w:color="auto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1C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position w:val="-2"/>
                <w:lang w:val="kk"/>
              </w:rPr>
              <w:t>С дәрумені, мг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1D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40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1E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80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1F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67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0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57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1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67</w:t>
            </w:r>
          </w:p>
        </w:tc>
      </w:tr>
      <w:tr w:rsidR="00E3317A" w14:paraId="7E1A4C29" w14:textId="77777777" w:rsidTr="00076064">
        <w:trPr>
          <w:trHeight w:val="185"/>
        </w:trPr>
        <w:tc>
          <w:tcPr>
            <w:tcW w:w="1843" w:type="dxa"/>
            <w:tcBorders>
              <w:top w:val="single" w:sz="16" w:space="0" w:color="000000"/>
              <w:left w:val="single" w:sz="6" w:space="0" w:color="auto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3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position w:val="-2"/>
                <w:lang w:val="kk"/>
              </w:rPr>
              <w:t>Е дәрумені, мг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4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7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5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100**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6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70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7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58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8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58</w:t>
            </w:r>
          </w:p>
        </w:tc>
      </w:tr>
      <w:tr w:rsidR="00E3317A" w14:paraId="7E1A4C30" w14:textId="77777777" w:rsidTr="00076064">
        <w:trPr>
          <w:trHeight w:val="185"/>
        </w:trPr>
        <w:tc>
          <w:tcPr>
            <w:tcW w:w="1843" w:type="dxa"/>
            <w:tcBorders>
              <w:top w:val="single" w:sz="16" w:space="0" w:color="000000"/>
              <w:left w:val="single" w:sz="6" w:space="0" w:color="auto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A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position w:val="-2"/>
                <w:lang w:val="kk"/>
              </w:rPr>
              <w:t>А дәрумені, мкг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B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400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C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80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D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57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E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40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2F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50</w:t>
            </w:r>
          </w:p>
        </w:tc>
      </w:tr>
      <w:tr w:rsidR="00E3317A" w14:paraId="7E1A4C37" w14:textId="77777777" w:rsidTr="00076064">
        <w:trPr>
          <w:trHeight w:val="185"/>
        </w:trPr>
        <w:tc>
          <w:tcPr>
            <w:tcW w:w="1843" w:type="dxa"/>
            <w:tcBorders>
              <w:top w:val="single" w:sz="16" w:space="0" w:color="000000"/>
              <w:left w:val="single" w:sz="6" w:space="0" w:color="auto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1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position w:val="-2"/>
                <w:lang w:val="kk"/>
              </w:rPr>
              <w:t>D3 дәрумені, мкг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2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5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3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50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4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50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5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50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6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50</w:t>
            </w:r>
          </w:p>
        </w:tc>
      </w:tr>
      <w:tr w:rsidR="00E3317A" w14:paraId="7E1A4C3E" w14:textId="77777777" w:rsidTr="00076064">
        <w:trPr>
          <w:trHeight w:val="185"/>
        </w:trPr>
        <w:tc>
          <w:tcPr>
            <w:tcW w:w="1843" w:type="dxa"/>
            <w:tcBorders>
              <w:top w:val="single" w:sz="16" w:space="0" w:color="000000"/>
              <w:left w:val="single" w:sz="6" w:space="0" w:color="auto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8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position w:val="-2"/>
                <w:lang w:val="kk"/>
              </w:rPr>
              <w:t>B6 дәрумені, мг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9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1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A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83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B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67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C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59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D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62,5</w:t>
            </w:r>
          </w:p>
        </w:tc>
      </w:tr>
      <w:tr w:rsidR="00E3317A" w14:paraId="7E1A4C45" w14:textId="77777777" w:rsidTr="00076064">
        <w:trPr>
          <w:trHeight w:val="185"/>
        </w:trPr>
        <w:tc>
          <w:tcPr>
            <w:tcW w:w="1843" w:type="dxa"/>
            <w:tcBorders>
              <w:top w:val="single" w:sz="16" w:space="0" w:color="000000"/>
              <w:left w:val="single" w:sz="6" w:space="0" w:color="auto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3F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position w:val="-2"/>
                <w:lang w:val="kk"/>
              </w:rPr>
              <w:t>Фолий қышқылы, мкг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0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200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1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100**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2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100**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3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67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4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67</w:t>
            </w:r>
          </w:p>
        </w:tc>
      </w:tr>
      <w:tr w:rsidR="00E3317A" w14:paraId="7E1A4C4C" w14:textId="77777777" w:rsidTr="00076064">
        <w:trPr>
          <w:trHeight w:val="185"/>
        </w:trPr>
        <w:tc>
          <w:tcPr>
            <w:tcW w:w="1843" w:type="dxa"/>
            <w:tcBorders>
              <w:top w:val="single" w:sz="16" w:space="0" w:color="000000"/>
              <w:left w:val="single" w:sz="6" w:space="0" w:color="auto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6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position w:val="-2"/>
                <w:lang w:val="kk"/>
              </w:rPr>
              <w:t>B12 дәрумені, мкг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7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1,5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8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100**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9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75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A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50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B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50</w:t>
            </w:r>
          </w:p>
        </w:tc>
      </w:tr>
      <w:tr w:rsidR="00E3317A" w14:paraId="7E1A4C53" w14:textId="77777777" w:rsidTr="00076064">
        <w:trPr>
          <w:trHeight w:val="185"/>
        </w:trPr>
        <w:tc>
          <w:tcPr>
            <w:tcW w:w="1843" w:type="dxa"/>
            <w:tcBorders>
              <w:top w:val="single" w:sz="16" w:space="0" w:color="000000"/>
              <w:left w:val="single" w:sz="6" w:space="0" w:color="auto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D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position w:val="-2"/>
                <w:lang w:val="kk"/>
              </w:rPr>
              <w:t>Мырыш, мг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E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lang w:val="kk"/>
              </w:rPr>
              <w:t>6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4F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75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50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60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51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50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14:paraId="7E1A4C52" w14:textId="77777777" w:rsidR="00076064" w:rsidRPr="00076064" w:rsidRDefault="002D642C" w:rsidP="00076064">
            <w:pPr>
              <w:rPr>
                <w:rFonts w:ascii="Times" w:hAnsi="Times" w:cs="K_Helios Cond"/>
                <w:w w:val="95"/>
                <w:lang w:val="en-GB"/>
              </w:rPr>
            </w:pPr>
            <w:r w:rsidRPr="00076064">
              <w:rPr>
                <w:rFonts w:ascii="Times" w:hAnsi="Times"/>
                <w:w w:val="95"/>
                <w:lang w:val="kk"/>
              </w:rPr>
              <w:t>50</w:t>
            </w:r>
          </w:p>
        </w:tc>
      </w:tr>
    </w:tbl>
    <w:p w14:paraId="7E1A4C54" w14:textId="77777777" w:rsidR="00076064" w:rsidRPr="00076064" w:rsidRDefault="00076064" w:rsidP="00076064">
      <w:pPr>
        <w:rPr>
          <w:rFonts w:ascii="Times" w:hAnsi="Times" w:cs="NewsGothicCnBT-Reg"/>
          <w:spacing w:val="-1"/>
        </w:rPr>
      </w:pPr>
    </w:p>
    <w:p w14:paraId="7E1A4C55" w14:textId="77777777" w:rsidR="00076064" w:rsidRPr="00076064" w:rsidRDefault="00076064" w:rsidP="00076064">
      <w:pPr>
        <w:rPr>
          <w:rFonts w:ascii="Times" w:hAnsi="Times" w:cs="NewsGothicCnBT-Reg"/>
          <w:spacing w:val="-1"/>
        </w:rPr>
      </w:pPr>
    </w:p>
    <w:p w14:paraId="7E1A4C56" w14:textId="77777777" w:rsidR="00076064" w:rsidRPr="00076064" w:rsidRDefault="002D642C" w:rsidP="00076064">
      <w:pPr>
        <w:rPr>
          <w:rFonts w:ascii="Times" w:hAnsi="Times" w:cs="Gotham Kaz"/>
        </w:rPr>
      </w:pPr>
      <w:r w:rsidRPr="00076064">
        <w:rPr>
          <w:rFonts w:ascii="Times" w:hAnsi="Times" w:cs="Gotham Kaz"/>
          <w:lang w:val="kk"/>
        </w:rPr>
        <w:t xml:space="preserve">* КО ТР 022/2011, «Таңбалау бөлігіндегі тамақ өнімі»; ** тұтынудың жоғарғы рұқсат етілген деңгейінен аспайды, ЕурАзЭҚ Кеден одағының </w:t>
      </w:r>
      <w:r w:rsidRPr="00076064">
        <w:rPr>
          <w:rFonts w:ascii="Times" w:hAnsi="Times" w:cs="Gotham Kaz"/>
          <w:lang w:val="kk"/>
        </w:rPr>
        <w:t>«Санитариялық-эпидемиологиялық қадағалауға (бақылауға) жататын тауарларға қойылатын бірыңғай санитариялық-эпидемиологиялық және гигиеналық талаптар».</w:t>
      </w:r>
    </w:p>
    <w:p w14:paraId="7E1A4C57" w14:textId="77777777" w:rsidR="00B61AAD" w:rsidRPr="00076064" w:rsidRDefault="00B61AAD" w:rsidP="00076064">
      <w:pPr>
        <w:rPr>
          <w:rStyle w:val="blu"/>
          <w:rFonts w:ascii="Times" w:hAnsi="Times"/>
          <w:caps/>
          <w:color w:val="000000"/>
        </w:rPr>
      </w:pPr>
    </w:p>
    <w:p w14:paraId="7E1A4C58" w14:textId="77777777" w:rsidR="00B61AAD" w:rsidRPr="00076064" w:rsidRDefault="002D642C" w:rsidP="00076064">
      <w:pPr>
        <w:rPr>
          <w:rStyle w:val="blu"/>
          <w:rFonts w:ascii="Times" w:hAnsi="Times"/>
        </w:rPr>
      </w:pPr>
      <w:r w:rsidRPr="00076064">
        <w:rPr>
          <w:rStyle w:val="blu"/>
          <w:rFonts w:ascii="Times" w:hAnsi="Times"/>
          <w:lang w:val="kk"/>
        </w:rPr>
        <w:t>Қолдану</w:t>
      </w:r>
      <w:r w:rsidRPr="00076064">
        <w:rPr>
          <w:rStyle w:val="blu"/>
          <w:rFonts w:ascii="Times" w:hAnsi="Times"/>
          <w:lang w:val="kk"/>
        </w:rPr>
        <w:t xml:space="preserve"> саласы:</w:t>
      </w:r>
    </w:p>
    <w:p w14:paraId="7E1A4C59" w14:textId="77777777" w:rsidR="00B61AAD" w:rsidRPr="00076064" w:rsidRDefault="002D642C" w:rsidP="00076064">
      <w:pPr>
        <w:rPr>
          <w:rStyle w:val="blu"/>
          <w:rFonts w:ascii="Times" w:hAnsi="Times"/>
          <w:caps/>
          <w:color w:val="000000"/>
        </w:rPr>
      </w:pPr>
      <w:r w:rsidRPr="00076064">
        <w:rPr>
          <w:rStyle w:val="blu"/>
          <w:rFonts w:ascii="Times" w:hAnsi="Times"/>
          <w:color w:val="000000"/>
          <w:lang w:val="kk"/>
        </w:rPr>
        <w:t xml:space="preserve">3 жастан асқан балаларға биологиялық белсенді қоспа – С дәруменінің, Е </w:t>
      </w:r>
      <w:r w:rsidRPr="00076064">
        <w:rPr>
          <w:rStyle w:val="blu"/>
          <w:rFonts w:ascii="Times" w:hAnsi="Times"/>
          <w:color w:val="000000"/>
          <w:lang w:val="kk"/>
        </w:rPr>
        <w:t xml:space="preserve">дәруменінің, А дәруменінің, мырыштың, D3 дәруменінің, B6 дәруменінің, B12 дәруменінің, фолий қышқылының қосымша көзі ретінде ұсынылады, иммунитетті нығайтуға, энергия өндіруге және жүктемеге төзімділікке, зейін қоюға, есте сақтау қабілетін жақсартуға және </w:t>
      </w:r>
      <w:r w:rsidRPr="00076064">
        <w:rPr>
          <w:rStyle w:val="blu"/>
          <w:rFonts w:ascii="Times" w:hAnsi="Times"/>
          <w:color w:val="000000"/>
          <w:lang w:val="kk"/>
        </w:rPr>
        <w:t>ақыл-ойдың дамуына, стресске төзімділікті арттыруға көмектеседі</w:t>
      </w:r>
      <w:r w:rsidRPr="00076064">
        <w:rPr>
          <w:rStyle w:val="blu"/>
          <w:rFonts w:ascii="Times" w:hAnsi="Times"/>
          <w:caps/>
          <w:color w:val="000000"/>
          <w:lang w:val="kk"/>
        </w:rPr>
        <w:t>.</w:t>
      </w:r>
    </w:p>
    <w:p w14:paraId="7E1A4C5A" w14:textId="77777777" w:rsidR="00B61AAD" w:rsidRPr="002D642C" w:rsidRDefault="002D642C" w:rsidP="00076064">
      <w:pPr>
        <w:rPr>
          <w:rStyle w:val="blu"/>
          <w:rFonts w:ascii="Times" w:hAnsi="Times"/>
          <w:caps/>
          <w:color w:val="000000"/>
          <w:lang w:val="kk"/>
        </w:rPr>
      </w:pPr>
      <w:r w:rsidRPr="00076064">
        <w:rPr>
          <w:rStyle w:val="blu"/>
          <w:rFonts w:ascii="Times" w:hAnsi="Times"/>
          <w:lang w:val="kk"/>
        </w:rPr>
        <w:t>Қолдану</w:t>
      </w:r>
      <w:r w:rsidRPr="00076064">
        <w:rPr>
          <w:rStyle w:val="blu"/>
          <w:rFonts w:ascii="Times" w:hAnsi="Times"/>
          <w:lang w:val="kk"/>
        </w:rPr>
        <w:t xml:space="preserve"> бойынша ұсынымдар:</w:t>
      </w:r>
      <w:r w:rsidR="00076064" w:rsidRPr="00076064">
        <w:rPr>
          <w:rStyle w:val="blu"/>
          <w:rFonts w:ascii="Times" w:hAnsi="Times"/>
          <w:color w:val="000000"/>
          <w:lang w:val="kk"/>
        </w:rPr>
        <w:t xml:space="preserve"> 3 жастан асқан балаларға тамақтану кезінде күніне 1 шайнайтын пастилкадан. Қабылдау ұзақтығы және қайталау курстары – дәрігердің ұсынымы бойынша. Қолданар алдында дәрігерден кеңес алу ұсынылады.</w:t>
      </w:r>
    </w:p>
    <w:p w14:paraId="7E1A4C5B" w14:textId="77777777" w:rsidR="00B61AAD" w:rsidRPr="002D642C" w:rsidRDefault="002D642C" w:rsidP="00076064">
      <w:pPr>
        <w:rPr>
          <w:rStyle w:val="blu"/>
          <w:rFonts w:ascii="Times" w:hAnsi="Times"/>
          <w:lang w:val="kk"/>
        </w:rPr>
      </w:pPr>
      <w:r w:rsidRPr="00076064">
        <w:rPr>
          <w:rStyle w:val="blu"/>
          <w:rFonts w:ascii="Times" w:hAnsi="Times"/>
          <w:lang w:val="kk"/>
        </w:rPr>
        <w:t>Қолдануға</w:t>
      </w:r>
      <w:r w:rsidRPr="00076064">
        <w:rPr>
          <w:rStyle w:val="blu"/>
          <w:rFonts w:ascii="Times" w:hAnsi="Times"/>
          <w:lang w:val="kk"/>
        </w:rPr>
        <w:t xml:space="preserve"> қарсы көрсетімдер</w:t>
      </w:r>
    </w:p>
    <w:p w14:paraId="7E1A4C5C" w14:textId="77777777" w:rsidR="00B61AAD" w:rsidRPr="002D642C" w:rsidRDefault="002D642C" w:rsidP="00076064">
      <w:pPr>
        <w:rPr>
          <w:rStyle w:val="blu"/>
          <w:rFonts w:ascii="Times" w:hAnsi="Times"/>
          <w:caps/>
          <w:color w:val="000000"/>
          <w:lang w:val="kk"/>
        </w:rPr>
      </w:pPr>
      <w:r w:rsidRPr="00076064">
        <w:rPr>
          <w:rStyle w:val="blu"/>
          <w:rFonts w:ascii="Times" w:hAnsi="Times"/>
          <w:color w:val="000000"/>
          <w:lang w:val="kk"/>
        </w:rPr>
        <w:t>Компоненттерді жеке көтере алмаушылық.</w:t>
      </w:r>
    </w:p>
    <w:p w14:paraId="7E1A4C5D" w14:textId="77777777" w:rsidR="00B61AAD" w:rsidRPr="002D642C" w:rsidRDefault="002D642C" w:rsidP="00076064">
      <w:pPr>
        <w:rPr>
          <w:rStyle w:val="blu"/>
          <w:rFonts w:ascii="Times" w:hAnsi="Times"/>
          <w:caps/>
          <w:color w:val="000000"/>
          <w:lang w:val="kk"/>
        </w:rPr>
      </w:pPr>
      <w:r w:rsidRPr="00076064">
        <w:rPr>
          <w:rStyle w:val="blu"/>
          <w:rFonts w:ascii="Times" w:hAnsi="Times"/>
          <w:color w:val="000000"/>
          <w:lang w:val="kk"/>
        </w:rPr>
        <w:t>Серия нөмірін, шығарылған күнін және жарамдылық мерзімінің аяқталу күнін құтының түбінен қараңыз.</w:t>
      </w:r>
    </w:p>
    <w:p w14:paraId="7E1A4C5E" w14:textId="77777777" w:rsidR="00B61AAD" w:rsidRPr="002D642C" w:rsidRDefault="002D642C" w:rsidP="00076064">
      <w:pPr>
        <w:rPr>
          <w:rStyle w:val="blu"/>
          <w:rFonts w:ascii="Times" w:hAnsi="Times"/>
          <w:caps/>
          <w:color w:val="000000"/>
          <w:lang w:val="kk"/>
        </w:rPr>
      </w:pPr>
      <w:r w:rsidRPr="00076064">
        <w:rPr>
          <w:rStyle w:val="blu"/>
          <w:rFonts w:ascii="Times" w:hAnsi="Times"/>
          <w:lang w:val="kk"/>
        </w:rPr>
        <w:t xml:space="preserve">Жарамдылық мерзімі: </w:t>
      </w:r>
      <w:r w:rsidR="00076064" w:rsidRPr="00076064">
        <w:rPr>
          <w:rStyle w:val="blu"/>
          <w:rFonts w:ascii="Times" w:hAnsi="Times"/>
          <w:color w:val="000000"/>
          <w:lang w:val="kk"/>
        </w:rPr>
        <w:t>2 жыл</w:t>
      </w:r>
    </w:p>
    <w:p w14:paraId="7E1A4C5F" w14:textId="77777777" w:rsidR="00B61AAD" w:rsidRPr="002D642C" w:rsidRDefault="002D642C" w:rsidP="00076064">
      <w:pPr>
        <w:rPr>
          <w:rStyle w:val="blu"/>
          <w:rFonts w:ascii="Times" w:hAnsi="Times"/>
          <w:caps/>
          <w:color w:val="000000"/>
          <w:lang w:val="kk"/>
        </w:rPr>
      </w:pPr>
      <w:r w:rsidRPr="00076064">
        <w:rPr>
          <w:rStyle w:val="blu"/>
          <w:rFonts w:ascii="Times" w:hAnsi="Times"/>
          <w:lang w:val="kk"/>
        </w:rPr>
        <w:t>Сақтау шарттары</w:t>
      </w:r>
      <w:r w:rsidRPr="00076064">
        <w:rPr>
          <w:rStyle w:val="blu"/>
          <w:rFonts w:ascii="Times" w:hAnsi="Times"/>
          <w:caps/>
          <w:color w:val="000000"/>
          <w:lang w:val="kk"/>
        </w:rPr>
        <w:t>: балалардың қолы ж</w:t>
      </w:r>
      <w:r w:rsidRPr="00076064">
        <w:rPr>
          <w:rStyle w:val="blu"/>
          <w:rFonts w:ascii="Times" w:hAnsi="Times"/>
          <w:caps/>
          <w:color w:val="000000"/>
          <w:lang w:val="kk"/>
        </w:rPr>
        <w:t>етпейтін жерде 8-25º жоғары емес температурада және 75% салыстырмалы ылғалдылықта сақтау керек.</w:t>
      </w:r>
    </w:p>
    <w:p w14:paraId="7E1A4C60" w14:textId="77777777" w:rsidR="00B61AAD" w:rsidRPr="002D642C" w:rsidRDefault="002D642C" w:rsidP="00076064">
      <w:pPr>
        <w:rPr>
          <w:rStyle w:val="blu"/>
          <w:rFonts w:ascii="Times" w:hAnsi="Times"/>
          <w:caps/>
          <w:color w:val="000000"/>
          <w:lang w:val="kk"/>
        </w:rPr>
      </w:pPr>
      <w:r w:rsidRPr="00076064">
        <w:rPr>
          <w:rStyle w:val="blu"/>
          <w:rFonts w:ascii="Times" w:hAnsi="Times"/>
          <w:lang w:val="kk"/>
        </w:rPr>
        <w:t>Сату шарттары:</w:t>
      </w:r>
      <w:r w:rsidR="00076064" w:rsidRPr="00076064">
        <w:rPr>
          <w:rStyle w:val="blu"/>
          <w:rFonts w:ascii="Times" w:hAnsi="Times"/>
          <w:color w:val="000000"/>
          <w:lang w:val="kk"/>
        </w:rPr>
        <w:t xml:space="preserve"> дәріхана желісі және мамандандырылған дүкендер, сауда желісінің бөлімдері арқылы</w:t>
      </w:r>
      <w:r w:rsidRPr="00076064">
        <w:rPr>
          <w:rStyle w:val="blu"/>
          <w:rFonts w:ascii="Times" w:hAnsi="Times"/>
          <w:caps/>
          <w:color w:val="000000"/>
          <w:lang w:val="kk"/>
        </w:rPr>
        <w:t>.</w:t>
      </w:r>
    </w:p>
    <w:p w14:paraId="7E1A4C61" w14:textId="77777777" w:rsidR="00B61AAD" w:rsidRPr="002D642C" w:rsidRDefault="002D642C" w:rsidP="00076064">
      <w:pPr>
        <w:rPr>
          <w:rStyle w:val="blu"/>
          <w:rFonts w:ascii="Times" w:hAnsi="Times"/>
          <w:caps/>
          <w:color w:val="000000"/>
          <w:lang w:val="kk"/>
        </w:rPr>
      </w:pPr>
      <w:r w:rsidRPr="00076064">
        <w:rPr>
          <w:rStyle w:val="blu"/>
          <w:rFonts w:ascii="Times" w:hAnsi="Times"/>
          <w:lang w:val="kk"/>
        </w:rPr>
        <w:t>Өндіруші</w:t>
      </w:r>
      <w:r w:rsidRPr="00076064">
        <w:rPr>
          <w:rStyle w:val="blu"/>
          <w:rFonts w:ascii="Times" w:hAnsi="Times"/>
          <w:lang w:val="kk"/>
        </w:rPr>
        <w:t>:</w:t>
      </w:r>
      <w:r w:rsidR="00076064" w:rsidRPr="00076064">
        <w:rPr>
          <w:rStyle w:val="blu"/>
          <w:rFonts w:ascii="Times" w:hAnsi="Times"/>
          <w:color w:val="000000"/>
          <w:lang w:val="kk"/>
        </w:rPr>
        <w:t>«Мастер Фарм с.а.», 91-203 Лодзь, Версальская к-сі, 8, Польша «Юнифарм Лабораториз Лимитед» үшін, 38/39 Фицвильям Сквер Вест, Дублин 2, d-02 nx053, Ирландия/Master Pharm s.a., 91-203 Lodz, Wersalska 8 str., Poland for «Unipharm Laboratories Limites», 38/39 Fitzwiliam Square West, Dublin 2, d-02 nx053, Ireland.</w:t>
      </w:r>
    </w:p>
    <w:p w14:paraId="7E1A4C62" w14:textId="77777777" w:rsidR="00B329DE" w:rsidRPr="00076064" w:rsidRDefault="002D642C" w:rsidP="00076064">
      <w:pPr>
        <w:rPr>
          <w:rFonts w:ascii="Times" w:hAnsi="Times"/>
        </w:rPr>
      </w:pPr>
      <w:r w:rsidRPr="00076064">
        <w:rPr>
          <w:rStyle w:val="blu"/>
          <w:rFonts w:ascii="Times" w:hAnsi="Times"/>
          <w:lang w:val="kk"/>
        </w:rPr>
        <w:t>Импорттаушы және тұтынушылардың талаптарын қабылдауға уәкілетті ұйым:</w:t>
      </w:r>
      <w:r w:rsidR="00124FA2">
        <w:rPr>
          <w:rStyle w:val="blu"/>
          <w:rFonts w:ascii="Times" w:hAnsi="Times"/>
          <w:color w:val="000000"/>
          <w:lang w:val="kk"/>
        </w:rPr>
        <w:t xml:space="preserve"> «Unipharm Laboratories Limited» («Юнифарм Лабораториз Лимитед») Қазақстан Республикасындағы өкілдігі, Алматы қаласы, Әбіш Кекібайұлы көшесі, 34, 6-02 кеңсе. </w:t>
      </w:r>
      <w:r w:rsidR="00124FA2">
        <w:rPr>
          <w:rStyle w:val="blu"/>
          <w:rFonts w:ascii="Times" w:hAnsi="Times"/>
          <w:color w:val="000000"/>
          <w:lang w:val="kk"/>
        </w:rPr>
        <w:br/>
        <w:t>Телефон + 7 (727) 308 08 52, + 7 (727) 308 08 53</w:t>
      </w:r>
    </w:p>
    <w:sectPr w:rsidR="00B329DE" w:rsidRPr="00076064" w:rsidSect="000E2EC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K_Helios Cond">
    <w:altName w:val="K_Helios Cond"/>
    <w:panose1 w:val="020B0604020202020204"/>
    <w:charset w:val="00"/>
    <w:family w:val="auto"/>
    <w:pitch w:val="variable"/>
    <w:sig w:usb0="80000283" w:usb1="00000048" w:usb2="00000000" w:usb3="00000000" w:csb0="00000005" w:csb1="00000000"/>
  </w:font>
  <w:font w:name="NewsGothicCnBT-Reg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otham Kaz">
    <w:altName w:val="Gotham Kaz"/>
    <w:panose1 w:val="020B0604020202020204"/>
    <w:charset w:val="00"/>
    <w:family w:val="auto"/>
    <w:pitch w:val="variable"/>
    <w:sig w:usb0="80000AAF" w:usb1="5000204A" w:usb2="00000000" w:usb3="00000000" w:csb0="0000003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CC"/>
    <w:rsid w:val="00076064"/>
    <w:rsid w:val="00124FA2"/>
    <w:rsid w:val="001540B8"/>
    <w:rsid w:val="001C74D7"/>
    <w:rsid w:val="002D642C"/>
    <w:rsid w:val="004D3D19"/>
    <w:rsid w:val="00503ACC"/>
    <w:rsid w:val="00530580"/>
    <w:rsid w:val="00910AE6"/>
    <w:rsid w:val="00B329DE"/>
    <w:rsid w:val="00B61AAD"/>
    <w:rsid w:val="00E3317A"/>
    <w:rsid w:val="00E5076D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A4C09"/>
  <w15:chartTrackingRefBased/>
  <w15:docId w15:val="{AE33B674-1E0F-D84B-B05F-1A838D2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03A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XT">
    <w:name w:val="TXT"/>
    <w:basedOn w:val="NoParagraphStyle"/>
    <w:uiPriority w:val="99"/>
    <w:rsid w:val="00503ACC"/>
    <w:pPr>
      <w:tabs>
        <w:tab w:val="left" w:pos="113"/>
      </w:tabs>
      <w:suppressAutoHyphens/>
      <w:spacing w:before="28" w:line="126" w:lineRule="atLeast"/>
      <w:jc w:val="both"/>
    </w:pPr>
    <w:rPr>
      <w:rFonts w:ascii="K_Helios Cond" w:hAnsi="K_Helios Cond" w:cs="K_Helios Cond"/>
      <w:w w:val="95"/>
      <w:sz w:val="12"/>
      <w:szCs w:val="12"/>
    </w:rPr>
  </w:style>
  <w:style w:type="character" w:customStyle="1" w:styleId="bold">
    <w:name w:val="bold"/>
    <w:uiPriority w:val="99"/>
    <w:rsid w:val="00503ACC"/>
    <w:rPr>
      <w:b/>
      <w:bCs/>
    </w:rPr>
  </w:style>
  <w:style w:type="character" w:customStyle="1" w:styleId="boldgreen">
    <w:name w:val="bold green"/>
    <w:basedOn w:val="bold"/>
    <w:uiPriority w:val="99"/>
    <w:rsid w:val="00503ACC"/>
    <w:rPr>
      <w:b/>
      <w:bCs/>
      <w:color w:val="000000"/>
    </w:rPr>
  </w:style>
  <w:style w:type="paragraph" w:customStyle="1" w:styleId="textP">
    <w:name w:val="textP@"/>
    <w:basedOn w:val="NoParagraphStyle"/>
    <w:uiPriority w:val="99"/>
    <w:rsid w:val="00910AE6"/>
    <w:pPr>
      <w:suppressAutoHyphens/>
      <w:spacing w:before="57" w:line="130" w:lineRule="atLeast"/>
      <w:jc w:val="both"/>
    </w:pPr>
    <w:rPr>
      <w:rFonts w:ascii="NewsGothicCnBT-Reg" w:hAnsi="NewsGothicCnBT-Reg" w:cs="NewsGothicCnBT-Reg"/>
      <w:sz w:val="12"/>
      <w:szCs w:val="12"/>
      <w:lang w:val="ru-RU"/>
    </w:rPr>
  </w:style>
  <w:style w:type="character" w:customStyle="1" w:styleId="BOLDgreen0">
    <w:name w:val="BOLD green"/>
    <w:uiPriority w:val="99"/>
    <w:rsid w:val="00910AE6"/>
    <w:rPr>
      <w:b/>
      <w:bCs/>
      <w:color w:val="00C475"/>
    </w:rPr>
  </w:style>
  <w:style w:type="character" w:customStyle="1" w:styleId="Indekswitamina">
    <w:name w:val="Indeks witamina"/>
    <w:uiPriority w:val="99"/>
    <w:rsid w:val="00910AE6"/>
    <w:rPr>
      <w:b/>
      <w:bCs/>
      <w:color w:val="000000"/>
      <w:position w:val="-5"/>
    </w:rPr>
  </w:style>
  <w:style w:type="character" w:customStyle="1" w:styleId="boldorange">
    <w:name w:val="bold orange"/>
    <w:basedOn w:val="bold"/>
    <w:uiPriority w:val="99"/>
    <w:rsid w:val="00FE7A0E"/>
    <w:rPr>
      <w:b/>
      <w:bCs/>
      <w:color w:val="FF7F00"/>
    </w:rPr>
  </w:style>
  <w:style w:type="character" w:styleId="a3">
    <w:name w:val="Hyperlink"/>
    <w:basedOn w:val="a0"/>
    <w:uiPriority w:val="99"/>
    <w:unhideWhenUsed/>
    <w:rsid w:val="00FE7A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7A0E"/>
    <w:rPr>
      <w:color w:val="605E5C"/>
      <w:shd w:val="clear" w:color="auto" w:fill="E1DFDD"/>
    </w:rPr>
  </w:style>
  <w:style w:type="paragraph" w:customStyle="1" w:styleId="txt0">
    <w:name w:val="txt"/>
    <w:basedOn w:val="NoParagraphStyle"/>
    <w:uiPriority w:val="99"/>
    <w:rsid w:val="001540B8"/>
    <w:pPr>
      <w:spacing w:before="57" w:line="130" w:lineRule="atLeast"/>
      <w:jc w:val="both"/>
    </w:pPr>
    <w:rPr>
      <w:rFonts w:ascii="K_Helios Cond" w:hAnsi="K_Helios Cond" w:cs="K_Helios Cond"/>
      <w:sz w:val="12"/>
      <w:szCs w:val="12"/>
      <w:lang w:val="ru-RU"/>
    </w:rPr>
  </w:style>
  <w:style w:type="paragraph" w:customStyle="1" w:styleId="zag">
    <w:name w:val="zag"/>
    <w:basedOn w:val="NoParagraphStyle"/>
    <w:uiPriority w:val="99"/>
    <w:rsid w:val="00B61AAD"/>
    <w:pPr>
      <w:jc w:val="center"/>
    </w:pPr>
    <w:rPr>
      <w:rFonts w:ascii="Gotham Kaz" w:hAnsi="Gotham Kaz" w:cs="Gotham Kaz"/>
      <w:b/>
      <w:bCs/>
      <w:caps/>
      <w:color w:val="008FD5"/>
      <w:sz w:val="144"/>
      <w:szCs w:val="144"/>
    </w:rPr>
  </w:style>
  <w:style w:type="character" w:customStyle="1" w:styleId="blu">
    <w:name w:val="blu"/>
    <w:uiPriority w:val="99"/>
    <w:rsid w:val="00B61AAD"/>
    <w:rPr>
      <w:color w:val="008F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Natalya Suzdalskaya</cp:lastModifiedBy>
  <cp:revision>5</cp:revision>
  <dcterms:created xsi:type="dcterms:W3CDTF">2022-02-20T09:26:00Z</dcterms:created>
  <dcterms:modified xsi:type="dcterms:W3CDTF">2022-05-13T07:42:00Z</dcterms:modified>
</cp:coreProperties>
</file>